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20" w:rsidRPr="00841757" w:rsidRDefault="00847D20" w:rsidP="0084175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41757">
        <w:rPr>
          <w:b/>
          <w:bCs/>
          <w:sz w:val="28"/>
          <w:szCs w:val="28"/>
        </w:rPr>
        <w:t>Аннотация дисциплины</w:t>
      </w:r>
    </w:p>
    <w:p w:rsidR="005022E5" w:rsidRPr="00841757" w:rsidRDefault="005022E5" w:rsidP="0084175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41757">
        <w:rPr>
          <w:b/>
          <w:sz w:val="28"/>
          <w:szCs w:val="28"/>
        </w:rPr>
        <w:t>«Управление человеческими ресурсами»</w:t>
      </w:r>
    </w:p>
    <w:p w:rsidR="005022E5" w:rsidRPr="00841757" w:rsidRDefault="005022E5" w:rsidP="0084175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376F17" w:rsidRPr="00841757" w:rsidRDefault="00376F17" w:rsidP="00841757">
      <w:pPr>
        <w:pStyle w:val="1"/>
        <w:shd w:val="clear" w:color="auto" w:fill="auto"/>
        <w:spacing w:after="160" w:line="360" w:lineRule="auto"/>
        <w:ind w:firstLine="0"/>
        <w:jc w:val="center"/>
        <w:rPr>
          <w:sz w:val="28"/>
          <w:szCs w:val="28"/>
        </w:rPr>
      </w:pPr>
    </w:p>
    <w:p w:rsidR="00376F17" w:rsidRPr="00841757" w:rsidRDefault="00847D20" w:rsidP="0084175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line="360" w:lineRule="auto"/>
        <w:rPr>
          <w:sz w:val="28"/>
          <w:szCs w:val="28"/>
        </w:rPr>
      </w:pPr>
      <w:bookmarkStart w:id="0" w:name="bookmark0"/>
      <w:bookmarkStart w:id="1" w:name="bookmark1"/>
      <w:r w:rsidRPr="00841757">
        <w:rPr>
          <w:sz w:val="28"/>
          <w:szCs w:val="28"/>
        </w:rPr>
        <w:t>Цель и задачи дисциплины:</w:t>
      </w:r>
      <w:bookmarkEnd w:id="0"/>
      <w:bookmarkEnd w:id="1"/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841757">
        <w:rPr>
          <w:sz w:val="28"/>
          <w:szCs w:val="28"/>
        </w:rPr>
        <w:t>Цель дисциплины Б.1.1.3.3 «Управление человеческими ресурсами» расширение и углубление знаний студентов в области современной концепции управления человеческими ресурсами, приобретение базовых и специализированных навыков разработки стратегии по</w:t>
      </w:r>
      <w:r w:rsidRPr="00841757">
        <w:rPr>
          <w:sz w:val="28"/>
          <w:szCs w:val="28"/>
        </w:rPr>
        <w:softHyphen/>
        <w:t>ведения экономических агентов на микроуровне.</w:t>
      </w:r>
      <w:bookmarkStart w:id="2" w:name="_GoBack"/>
      <w:bookmarkEnd w:id="2"/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841757">
        <w:rPr>
          <w:sz w:val="28"/>
          <w:szCs w:val="28"/>
        </w:rPr>
        <w:t>Задачи дисциплины:</w:t>
      </w:r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841757">
        <w:rPr>
          <w:rFonts w:ascii="Arial" w:eastAsia="Arial" w:hAnsi="Arial" w:cs="Arial"/>
          <w:sz w:val="28"/>
          <w:szCs w:val="28"/>
        </w:rPr>
        <w:t xml:space="preserve">- </w:t>
      </w:r>
      <w:r w:rsidRPr="00841757">
        <w:rPr>
          <w:sz w:val="28"/>
          <w:szCs w:val="28"/>
        </w:rPr>
        <w:t>формирование у бакалавров представления о специфике управления человеческими ресурсами, о социально-экономической эффективности кадровой работы;</w:t>
      </w:r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841757">
        <w:rPr>
          <w:rFonts w:ascii="Arial" w:eastAsia="Arial" w:hAnsi="Arial" w:cs="Arial"/>
          <w:sz w:val="28"/>
          <w:szCs w:val="28"/>
        </w:rPr>
        <w:t xml:space="preserve">- </w:t>
      </w:r>
      <w:r w:rsidRPr="00841757">
        <w:rPr>
          <w:sz w:val="28"/>
          <w:szCs w:val="28"/>
        </w:rPr>
        <w:t>овладение методами профессионального обучения персонала,</w:t>
      </w:r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841757">
        <w:rPr>
          <w:rFonts w:ascii="Arial" w:eastAsia="Arial" w:hAnsi="Arial" w:cs="Arial"/>
          <w:sz w:val="28"/>
          <w:szCs w:val="28"/>
        </w:rPr>
        <w:t xml:space="preserve">- </w:t>
      </w:r>
      <w:r w:rsidRPr="00841757">
        <w:rPr>
          <w:sz w:val="28"/>
          <w:szCs w:val="28"/>
        </w:rPr>
        <w:t>управления социальным развитием человеческих ресурсов;</w:t>
      </w:r>
    </w:p>
    <w:p w:rsidR="00376F17" w:rsidRPr="00841757" w:rsidRDefault="00847D20" w:rsidP="00841757">
      <w:pPr>
        <w:pStyle w:val="1"/>
        <w:shd w:val="clear" w:color="auto" w:fill="auto"/>
        <w:spacing w:after="240" w:line="360" w:lineRule="auto"/>
        <w:ind w:firstLine="720"/>
        <w:rPr>
          <w:sz w:val="28"/>
          <w:szCs w:val="28"/>
        </w:rPr>
      </w:pPr>
      <w:r w:rsidRPr="00841757">
        <w:rPr>
          <w:rFonts w:ascii="Arial" w:eastAsia="Arial" w:hAnsi="Arial" w:cs="Arial"/>
          <w:sz w:val="28"/>
          <w:szCs w:val="28"/>
        </w:rPr>
        <w:t xml:space="preserve">- </w:t>
      </w:r>
      <w:r w:rsidRPr="00841757">
        <w:rPr>
          <w:sz w:val="28"/>
          <w:szCs w:val="28"/>
        </w:rPr>
        <w:t>выработка навыков разработки стратегии управления человеческими ресурсами.</w:t>
      </w:r>
    </w:p>
    <w:p w:rsidR="00376F17" w:rsidRPr="00841757" w:rsidRDefault="00847D20" w:rsidP="0084175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360" w:lineRule="auto"/>
        <w:rPr>
          <w:sz w:val="28"/>
          <w:szCs w:val="28"/>
        </w:rPr>
      </w:pPr>
      <w:bookmarkStart w:id="3" w:name="bookmark2"/>
      <w:bookmarkStart w:id="4" w:name="bookmark3"/>
      <w:r w:rsidRPr="00841757">
        <w:rPr>
          <w:sz w:val="28"/>
          <w:szCs w:val="28"/>
        </w:rPr>
        <w:t>Место дисциплины в структуре ОП.</w:t>
      </w:r>
      <w:bookmarkEnd w:id="3"/>
      <w:bookmarkEnd w:id="4"/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841757">
        <w:rPr>
          <w:sz w:val="28"/>
          <w:szCs w:val="28"/>
        </w:rPr>
        <w:t>Дисциплина Б.1.1.3.3 «Управление человеческими ресурсами» относится к вариативной части и является дисциплиной модуля дисциплин, инвариантных для направления подготов</w:t>
      </w:r>
      <w:r w:rsidRPr="00841757">
        <w:rPr>
          <w:sz w:val="28"/>
          <w:szCs w:val="28"/>
        </w:rPr>
        <w:softHyphen/>
        <w:t xml:space="preserve">ки, отражающих специфику филиала. </w:t>
      </w:r>
    </w:p>
    <w:p w:rsidR="00376F17" w:rsidRPr="00841757" w:rsidRDefault="00847D20" w:rsidP="00841757">
      <w:pPr>
        <w:pStyle w:val="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841757">
        <w:rPr>
          <w:sz w:val="28"/>
          <w:szCs w:val="28"/>
        </w:rPr>
        <w:t>Дисциплина Б.1.1.3.3 «Управление человеческими ресурсами» является предше</w:t>
      </w:r>
      <w:r w:rsidRPr="00841757">
        <w:rPr>
          <w:sz w:val="28"/>
          <w:szCs w:val="28"/>
        </w:rPr>
        <w:softHyphen/>
        <w:t>ствующей для изучения следующих дисциплин: «Корпоративное управление и корпоратив</w:t>
      </w:r>
      <w:r w:rsidRPr="00841757">
        <w:rPr>
          <w:sz w:val="28"/>
          <w:szCs w:val="28"/>
        </w:rPr>
        <w:softHyphen/>
        <w:t xml:space="preserve">ная социальная ответственность», «Управление эффективностью и результативностью», «Менеджмент в сфере услуг», </w:t>
      </w:r>
      <w:r w:rsidRPr="00841757">
        <w:rPr>
          <w:sz w:val="28"/>
          <w:szCs w:val="28"/>
        </w:rPr>
        <w:lastRenderedPageBreak/>
        <w:t>«Управление инновационными и предпринимательскими про</w:t>
      </w:r>
      <w:r w:rsidRPr="00841757">
        <w:rPr>
          <w:sz w:val="28"/>
          <w:szCs w:val="28"/>
        </w:rPr>
        <w:softHyphen/>
        <w:t>ектами» будут использованы студентами при изучении последующих дисциплин, предусмот</w:t>
      </w:r>
      <w:r w:rsidRPr="00841757">
        <w:rPr>
          <w:sz w:val="28"/>
          <w:szCs w:val="28"/>
        </w:rPr>
        <w:softHyphen/>
        <w:t>ренных учебным планом, при написании выпускной квалификационной (бакалаврской) рабо</w:t>
      </w:r>
      <w:r w:rsidRPr="00841757">
        <w:rPr>
          <w:sz w:val="28"/>
          <w:szCs w:val="28"/>
        </w:rPr>
        <w:softHyphen/>
        <w:t>ты, в процессе решения круга задач профессиональной деятельности в дальнейшем.</w:t>
      </w:r>
    </w:p>
    <w:p w:rsidR="00376F17" w:rsidRPr="00841757" w:rsidRDefault="00376F17" w:rsidP="0084175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</w:p>
    <w:sectPr w:rsidR="00376F17" w:rsidRPr="00841757">
      <w:pgSz w:w="12240" w:h="15840"/>
      <w:pgMar w:top="1114" w:right="807" w:bottom="1471" w:left="1666" w:header="686" w:footer="10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C7" w:rsidRDefault="00847D20">
      <w:r>
        <w:separator/>
      </w:r>
    </w:p>
  </w:endnote>
  <w:endnote w:type="continuationSeparator" w:id="0">
    <w:p w:rsidR="00FC16C7" w:rsidRDefault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17" w:rsidRDefault="00376F17"/>
  </w:footnote>
  <w:footnote w:type="continuationSeparator" w:id="0">
    <w:p w:rsidR="00376F17" w:rsidRDefault="00376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4E65"/>
    <w:multiLevelType w:val="multilevel"/>
    <w:tmpl w:val="859629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B4F76"/>
    <w:multiLevelType w:val="multilevel"/>
    <w:tmpl w:val="37D67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7"/>
    <w:rsid w:val="00376F17"/>
    <w:rsid w:val="005022E5"/>
    <w:rsid w:val="00841757"/>
    <w:rsid w:val="00847D20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1B25-16ED-4204-893D-CBF6D42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79090-BAA8-493B-950B-F42720F8200A}"/>
</file>

<file path=customXml/itemProps2.xml><?xml version="1.0" encoding="utf-8"?>
<ds:datastoreItem xmlns:ds="http://schemas.openxmlformats.org/officeDocument/2006/customXml" ds:itemID="{F3168EEF-A0AC-48A6-82D1-CD2A68A79C21}"/>
</file>

<file path=customXml/itemProps3.xml><?xml version="1.0" encoding="utf-8"?>
<ds:datastoreItem xmlns:ds="http://schemas.openxmlformats.org/officeDocument/2006/customXml" ds:itemID="{929759C7-3629-4BB1-BA08-993221155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cp:lastModifiedBy>Преподаватель</cp:lastModifiedBy>
  <cp:revision>4</cp:revision>
  <dcterms:created xsi:type="dcterms:W3CDTF">2021-04-22T10:37:00Z</dcterms:created>
  <dcterms:modified xsi:type="dcterms:W3CDTF">2021-04-22T10:58:00Z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